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6"/>
        <w:gridCol w:w="2295"/>
        <w:gridCol w:w="146"/>
        <w:gridCol w:w="980"/>
        <w:gridCol w:w="3020"/>
        <w:gridCol w:w="980"/>
        <w:gridCol w:w="980"/>
        <w:gridCol w:w="980"/>
        <w:gridCol w:w="980"/>
        <w:gridCol w:w="980"/>
        <w:gridCol w:w="980"/>
      </w:tblGrid>
      <w:tr w:rsidR="001F4BD8" w:rsidRPr="001F4BD8" w14:paraId="2F7A810E" w14:textId="77777777" w:rsidTr="001F4BD8">
        <w:trPr>
          <w:trHeight w:val="1050"/>
        </w:trPr>
        <w:tc>
          <w:tcPr>
            <w:tcW w:w="45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6C7EE" w14:textId="77777777" w:rsidR="001F4BD8" w:rsidRPr="001F4BD8" w:rsidRDefault="001F4BD8" w:rsidP="001F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1F4BD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Incarichi di amministratore della società e relativo trattamento economico complessivo anno 2022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ACD5" w14:textId="77777777" w:rsidR="001F4BD8" w:rsidRPr="001F4BD8" w:rsidRDefault="001F4BD8" w:rsidP="001F4B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4A23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E3A1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52D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89D3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326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6F9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A2FD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0C107797" w14:textId="77777777" w:rsidTr="001F4BD8">
        <w:trPr>
          <w:trHeight w:val="510"/>
        </w:trPr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B1F5" w14:textId="77777777" w:rsidR="001F4BD8" w:rsidRPr="001F4BD8" w:rsidRDefault="001F4BD8" w:rsidP="001F4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4B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Lepida ScpA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BC81" w14:textId="77777777" w:rsidR="001F4BD8" w:rsidRPr="001F4BD8" w:rsidRDefault="001F4BD8" w:rsidP="001F4B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52B1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221F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E69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F4D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A89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2D9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7158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153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1E1D9533" w14:textId="77777777" w:rsidTr="001F4BD8">
        <w:trPr>
          <w:trHeight w:val="264"/>
        </w:trPr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98C5" w14:textId="69DBAEDE" w:rsidR="001F4BD8" w:rsidRPr="001F4BD8" w:rsidRDefault="001F4BD8" w:rsidP="001F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4B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Consiglio di amministrazione: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B142" w14:textId="77777777" w:rsidR="001F4BD8" w:rsidRPr="001F4BD8" w:rsidRDefault="001F4BD8" w:rsidP="001F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F5D6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E9CE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869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00F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8AE1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B09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0B9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449A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2B748CE3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836A" w14:textId="77777777" w:rsidR="001F4BD8" w:rsidRPr="001F4BD8" w:rsidRDefault="001F4BD8" w:rsidP="001F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4B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Presidente 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7B10" w14:textId="77777777" w:rsidR="001F4BD8" w:rsidRPr="001F4BD8" w:rsidRDefault="001F4BD8" w:rsidP="001F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4B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compenso annuo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CA8A" w14:textId="77777777" w:rsidR="001F4BD8" w:rsidRPr="001F4BD8" w:rsidRDefault="001F4BD8" w:rsidP="001F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CCAD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D9B1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5B21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D655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5073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0FE3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559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C7A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4E3DF610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9DD5" w14:textId="77777777" w:rsidR="001F4BD8" w:rsidRPr="001F4BD8" w:rsidRDefault="001F4BD8" w:rsidP="001F4B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4BD8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Alfredo Peri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C528" w14:textId="77777777" w:rsidR="001F4BD8" w:rsidRPr="001F4BD8" w:rsidRDefault="001F4BD8" w:rsidP="001F4B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4BD8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35.160,00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3BAA" w14:textId="77777777" w:rsidR="001F4BD8" w:rsidRPr="001F4BD8" w:rsidRDefault="001F4BD8" w:rsidP="001F4B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C21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1A2A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66C5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5F2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D90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A44F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181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A080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36A88E89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9A0E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E78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C53F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BE2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D35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011A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2D2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B118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B896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4EA6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0F5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1D5AA69D" w14:textId="77777777" w:rsidTr="001F4BD8">
        <w:trPr>
          <w:trHeight w:val="312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FE20" w14:textId="77777777" w:rsidR="001F4BD8" w:rsidRPr="001F4BD8" w:rsidRDefault="001F4BD8" w:rsidP="001F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4BD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Consiglieri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0218" w14:textId="77777777" w:rsidR="001F4BD8" w:rsidRPr="001F4BD8" w:rsidRDefault="001F4BD8" w:rsidP="001F4B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71EE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132A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D40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CD7E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1B70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6828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C9E1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3E031C2B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A1D6" w14:textId="77777777" w:rsidR="001F4BD8" w:rsidRPr="001F4BD8" w:rsidRDefault="001F4BD8" w:rsidP="001F4B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4BD8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Antonio Santoro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6F8D" w14:textId="77777777" w:rsidR="001F4BD8" w:rsidRPr="001F4BD8" w:rsidRDefault="001F4BD8" w:rsidP="001F4B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4BD8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nessun compenso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41C5" w14:textId="77777777" w:rsidR="001F4BD8" w:rsidRPr="001F4BD8" w:rsidRDefault="001F4BD8" w:rsidP="001F4B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22B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D15F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E0A8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813E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1D3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6E6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071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DFBD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5790704E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748A" w14:textId="77777777" w:rsidR="001F4BD8" w:rsidRPr="001F4BD8" w:rsidRDefault="001F4BD8" w:rsidP="001F4B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4BD8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Francesca Lucchi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A096" w14:textId="77777777" w:rsidR="001F4BD8" w:rsidRPr="001F4BD8" w:rsidRDefault="001F4BD8" w:rsidP="001F4B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1F4BD8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nessun compenso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54C9" w14:textId="77777777" w:rsidR="001F4BD8" w:rsidRPr="001F4BD8" w:rsidRDefault="001F4BD8" w:rsidP="001F4B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8900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80A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03E5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4CD3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EC08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BD48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4CD8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E490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772D3339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5440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F50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652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8D0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ACD8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D01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7C8A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A71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884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CA3D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5F19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2287B6C3" w14:textId="77777777" w:rsidTr="001F4BD8">
        <w:trPr>
          <w:trHeight w:val="510"/>
        </w:trPr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F630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593F" w14:textId="77777777" w:rsidR="001F4BD8" w:rsidRPr="001F4BD8" w:rsidRDefault="001F4BD8" w:rsidP="001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7623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1C05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B6A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A99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0BA6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AF5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030E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C3F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0A34F8D0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2391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4B8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D8A0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4B8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D52F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1176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CE3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A848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DB0D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562A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7E4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611BF1D8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F6D1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6CB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A80D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EE31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7DC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388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07C3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8075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E053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7F21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10E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50C7A001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C995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11FF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5EA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A9B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213A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88D0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45C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3E80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AD95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1B58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0696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6A4618EB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156A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4F30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A97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5F6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600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529E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571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98BF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A23D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E99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CB6E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4DC5766D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E709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FAD1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06C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0A5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22A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E8C3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4BFF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303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22ED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894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746E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3ABA5229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24F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EAC1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AB7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5E75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80FF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B651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08AF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F17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9461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31A5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49B5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78BA328A" w14:textId="77777777" w:rsidTr="001F4BD8">
        <w:trPr>
          <w:trHeight w:val="510"/>
        </w:trPr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CB95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E10F" w14:textId="77777777" w:rsidR="001F4BD8" w:rsidRPr="001F4BD8" w:rsidRDefault="001F4BD8" w:rsidP="001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AC55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EEF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CC35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E080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60C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5056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ED3A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A45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56C487CD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BF29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587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CB0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CB0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36A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A78A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25F0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22A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6E68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3F2F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B8C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53F90F55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B7B0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AA36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BA33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158A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0EE5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5723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9B6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89E8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2C9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CC15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22F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2D71A913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1329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D939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2490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A5BD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466A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02A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EE8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47B3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8BE0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CEC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00F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1C1D4147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1C75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BD8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863D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BF09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6CD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A91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2B1A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6A6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9351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5B59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45C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4F0B7941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08CD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694E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9E1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C08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012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6140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9D4E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96FF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906D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6CA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3DD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287DD976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95E6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3F85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962E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136A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A5E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1A9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9309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9B4F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F3C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D71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216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3E12F84F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5F6D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D77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448D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8CA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65D8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F4B3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39B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EE48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20F6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7148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B0FF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1A300565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C816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E89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67E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151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8126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6353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3CC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2931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F06E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6535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736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506ACCB1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B86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108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AF7E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2613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94A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685F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CED8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EF23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F42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096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E6C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68DDABDF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7F10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5DB6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BAE1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003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FEF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BFD6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2C00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E77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5C5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06DE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5D7F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18BC475E" w14:textId="77777777" w:rsidTr="001F4BD8">
        <w:trPr>
          <w:trHeight w:val="450"/>
        </w:trPr>
        <w:tc>
          <w:tcPr>
            <w:tcW w:w="4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88F1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53D9" w14:textId="77777777" w:rsidR="001F4BD8" w:rsidRPr="001F4BD8" w:rsidRDefault="001F4BD8" w:rsidP="001F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A4EA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933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F95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DC83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74FD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013A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D673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E573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6D048391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ABC8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C7D6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2EB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F161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FA5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CF38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7BAD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57B6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E658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6FF3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76A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46D946CD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3ED8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D755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C32D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7361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4EDE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739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32A2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5555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67AE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7B31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DFBD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1E3869F8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0AF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FC5F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982A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39F5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3669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1BC8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A5FE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CF0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EE0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673F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BA86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1F4BD8" w:rsidRPr="001F4BD8" w14:paraId="4457D4DB" w14:textId="77777777" w:rsidTr="001F4BD8">
        <w:trPr>
          <w:trHeight w:val="264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06EA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2536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592A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843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F14B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B6BF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7177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9EEC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A28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998A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1914" w14:textId="77777777" w:rsidR="001F4BD8" w:rsidRPr="001F4BD8" w:rsidRDefault="001F4BD8" w:rsidP="001F4B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0B5C7E6E" w14:textId="77777777" w:rsidR="00376B91" w:rsidRDefault="00376B91"/>
    <w:sectPr w:rsidR="00376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CF"/>
    <w:rsid w:val="001F4BD8"/>
    <w:rsid w:val="00376B91"/>
    <w:rsid w:val="006A00CF"/>
    <w:rsid w:val="00B5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0467"/>
  <w15:chartTrackingRefBased/>
  <w15:docId w15:val="{506B7041-B5BD-4990-B9F5-88389340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La Barbera</dc:creator>
  <cp:keywords/>
  <dc:description/>
  <cp:lastModifiedBy>Stefania La Barbera</cp:lastModifiedBy>
  <cp:revision>3</cp:revision>
  <dcterms:created xsi:type="dcterms:W3CDTF">2023-09-06T08:37:00Z</dcterms:created>
  <dcterms:modified xsi:type="dcterms:W3CDTF">2023-09-06T08:38:00Z</dcterms:modified>
</cp:coreProperties>
</file>